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892DA3" w:rsidRPr="00060D21" w:rsidRDefault="00A62C65" w:rsidP="00060D21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060D21">
        <w:rPr>
          <w:rFonts w:ascii="Times New Roman" w:hAnsi="Times New Roman"/>
          <w:sz w:val="24"/>
          <w:szCs w:val="24"/>
          <w:u w:val="single"/>
        </w:rPr>
        <w:t>Wydzielenie</w:t>
      </w:r>
      <w:r w:rsidR="003E29D2">
        <w:rPr>
          <w:rFonts w:ascii="Times New Roman" w:hAnsi="Times New Roman"/>
          <w:sz w:val="24"/>
          <w:szCs w:val="24"/>
          <w:u w:val="single"/>
        </w:rPr>
        <w:t xml:space="preserve"> pomieszczenia w istniejącej hali stalowej w Zagościńcu przy ulicy Asfaltowej 1</w:t>
      </w:r>
      <w:r w:rsidRPr="00D15162">
        <w:rPr>
          <w:rFonts w:ascii="Times New Roman" w:hAnsi="Times New Roman"/>
          <w:sz w:val="24"/>
          <w:szCs w:val="24"/>
        </w:rPr>
        <w:t>”,</w:t>
      </w:r>
      <w:bookmarkStart w:id="0" w:name="_GoBack"/>
      <w:bookmarkEnd w:id="0"/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60D21"/>
    <w:rsid w:val="001C2458"/>
    <w:rsid w:val="002803B0"/>
    <w:rsid w:val="00294BB4"/>
    <w:rsid w:val="002E0D96"/>
    <w:rsid w:val="003105E7"/>
    <w:rsid w:val="003E29D2"/>
    <w:rsid w:val="00520349"/>
    <w:rsid w:val="005541A9"/>
    <w:rsid w:val="005A157B"/>
    <w:rsid w:val="005A6649"/>
    <w:rsid w:val="005C5D61"/>
    <w:rsid w:val="00617852"/>
    <w:rsid w:val="006A06DD"/>
    <w:rsid w:val="00892DA3"/>
    <w:rsid w:val="009F76FF"/>
    <w:rsid w:val="00A62C65"/>
    <w:rsid w:val="00AC7135"/>
    <w:rsid w:val="00AF75A1"/>
    <w:rsid w:val="00BE243D"/>
    <w:rsid w:val="00C76F6D"/>
    <w:rsid w:val="00D15162"/>
    <w:rsid w:val="00E56A36"/>
    <w:rsid w:val="00F47AF5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170E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15</cp:revision>
  <dcterms:created xsi:type="dcterms:W3CDTF">2016-01-18T09:44:00Z</dcterms:created>
  <dcterms:modified xsi:type="dcterms:W3CDTF">2018-09-10T07:09:00Z</dcterms:modified>
</cp:coreProperties>
</file>